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0"/>
        <w:gridCol w:w="3546"/>
        <w:gridCol w:w="3260"/>
      </w:tblGrid>
      <w:tr w:rsidR="00A057AF" w:rsidRPr="00730F6D" w:rsidTr="009F779F">
        <w:trPr>
          <w:trHeight w:val="284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7F3AF3" w:rsidP="007221FE">
            <w:pPr>
              <w:shd w:val="clear" w:color="auto" w:fill="FFFFFF"/>
              <w:rPr>
                <w:rFonts w:ascii="Calibri" w:hAnsi="Calibri" w:cs="Calibri"/>
                <w:b/>
                <w:u w:val="single"/>
              </w:rPr>
            </w:pPr>
            <w:r w:rsidRPr="007F3AF3">
              <w:rPr>
                <w:rFonts w:ascii="Calibri" w:hAnsi="Calibri" w:cs="Calibri"/>
                <w:b/>
                <w:u w:val="single"/>
              </w:rPr>
              <w:t>Wózek dla chorych siedzących.</w:t>
            </w:r>
            <w:bookmarkStart w:id="0" w:name="_GoBack"/>
            <w:bookmarkEnd w:id="0"/>
          </w:p>
        </w:tc>
      </w:tr>
      <w:tr w:rsidR="00A057AF" w:rsidRPr="00730F6D" w:rsidTr="009F779F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36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Nazwa</w:t>
            </w:r>
          </w:p>
        </w:tc>
        <w:tc>
          <w:tcPr>
            <w:tcW w:w="6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9F779F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Typ</w:t>
            </w:r>
          </w:p>
        </w:tc>
        <w:tc>
          <w:tcPr>
            <w:tcW w:w="6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9F779F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Wytwórca</w:t>
            </w:r>
          </w:p>
        </w:tc>
        <w:tc>
          <w:tcPr>
            <w:tcW w:w="6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A057AF" w:rsidRPr="00730F6D" w:rsidTr="009F779F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Kraj pochodzenia</w:t>
            </w:r>
          </w:p>
        </w:tc>
        <w:tc>
          <w:tcPr>
            <w:tcW w:w="6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9F779F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BB5FAF" w:rsidP="009E0214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Rok produkcji:  201</w:t>
            </w:r>
            <w:r w:rsidR="000732D8">
              <w:rPr>
                <w:rFonts w:ascii="Calibri" w:hAnsi="Calibri" w:cs="Calibri"/>
                <w:b/>
                <w:color w:val="000000"/>
              </w:rPr>
              <w:t>9</w:t>
            </w:r>
          </w:p>
        </w:tc>
        <w:tc>
          <w:tcPr>
            <w:tcW w:w="6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9F779F" w:rsidRPr="00730F6D" w:rsidTr="009F779F">
        <w:trPr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779F" w:rsidRPr="00730F6D" w:rsidRDefault="009F779F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5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779F" w:rsidRPr="00730F6D" w:rsidRDefault="009F779F" w:rsidP="009E0214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OPIS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779F" w:rsidRDefault="009F779F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PARAMETRY OFEROWANE</w:t>
            </w:r>
          </w:p>
          <w:p w:rsidR="009F779F" w:rsidRPr="00730F6D" w:rsidRDefault="009F779F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(wypełnia wykonawca)</w:t>
            </w:r>
          </w:p>
        </w:tc>
      </w:tr>
      <w:tr w:rsidR="009F779F" w:rsidRPr="00730F6D" w:rsidTr="009F779F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C258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30107">
              <w:rPr>
                <w:rFonts w:asciiTheme="minorHAnsi" w:hAnsiTheme="minorHAnsi" w:cs="Arial"/>
                <w:sz w:val="22"/>
                <w:szCs w:val="22"/>
              </w:rPr>
              <w:t>Wymiary zewnętrzne w pozycji leżącej</w:t>
            </w:r>
            <w:r w:rsidRPr="00130107">
              <w:rPr>
                <w:rFonts w:asciiTheme="minorHAnsi" w:hAnsiTheme="minorHAnsi" w:cs="Arial"/>
                <w:sz w:val="22"/>
                <w:szCs w:val="22"/>
              </w:rPr>
              <w:tab/>
              <w:t>1600 x 700 mm (+/- 20 mm)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BB6F3C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F779F" w:rsidRPr="00730F6D" w:rsidTr="009F779F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C258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30107">
              <w:rPr>
                <w:rFonts w:asciiTheme="minorHAnsi" w:hAnsiTheme="minorHAnsi" w:cs="Arial"/>
                <w:sz w:val="22"/>
                <w:szCs w:val="22"/>
              </w:rPr>
              <w:t>Wymiary zewnętrzne w pozycji siedzącej</w:t>
            </w:r>
            <w:r w:rsidRPr="00130107">
              <w:rPr>
                <w:rFonts w:asciiTheme="minorHAnsi" w:hAnsiTheme="minorHAnsi" w:cs="Arial"/>
                <w:sz w:val="22"/>
                <w:szCs w:val="22"/>
              </w:rPr>
              <w:tab/>
              <w:t>900 x 700 mm(+/- 20 mm)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BB6F3C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F779F" w:rsidRPr="00730F6D" w:rsidTr="009F779F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C258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30107">
              <w:rPr>
                <w:rFonts w:asciiTheme="minorHAnsi" w:hAnsiTheme="minorHAnsi" w:cs="Arial"/>
                <w:sz w:val="22"/>
                <w:szCs w:val="22"/>
              </w:rPr>
              <w:t>Regulacja pleców</w:t>
            </w:r>
            <w:r w:rsidRPr="00130107">
              <w:rPr>
                <w:rFonts w:asciiTheme="minorHAnsi" w:hAnsiTheme="minorHAnsi" w:cs="Arial"/>
                <w:sz w:val="22"/>
                <w:szCs w:val="22"/>
              </w:rPr>
              <w:tab/>
              <w:t>do75 ˚ (+/-5</w:t>
            </w:r>
            <w:r w:rsidRPr="00130107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o</w:t>
            </w:r>
            <w:r w:rsidRPr="00130107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BB6F3C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F779F" w:rsidRPr="00730F6D" w:rsidTr="009F779F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C258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30107">
              <w:rPr>
                <w:rFonts w:asciiTheme="minorHAnsi" w:hAnsiTheme="minorHAnsi" w:cs="Arial"/>
                <w:sz w:val="22"/>
                <w:szCs w:val="22"/>
              </w:rPr>
              <w:t>Regulacja podnóżka</w:t>
            </w:r>
            <w:r w:rsidRPr="00130107">
              <w:rPr>
                <w:rFonts w:asciiTheme="minorHAnsi" w:hAnsiTheme="minorHAnsi" w:cs="Arial"/>
                <w:sz w:val="22"/>
                <w:szCs w:val="22"/>
              </w:rPr>
              <w:tab/>
              <w:t>do - 90 ˚ (+/-5</w:t>
            </w:r>
            <w:r w:rsidRPr="00130107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o</w:t>
            </w:r>
            <w:r w:rsidRPr="00130107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BB6F3C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F779F" w:rsidRPr="00730F6D" w:rsidTr="009F779F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C258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30107">
              <w:rPr>
                <w:rFonts w:asciiTheme="minorHAnsi" w:hAnsiTheme="minorHAnsi" w:cs="Arial"/>
                <w:sz w:val="22"/>
                <w:szCs w:val="22"/>
              </w:rPr>
              <w:t>Regulacja podłokietników z możliwością blokowania w przynajmniej 4 podstawowych pozycjach (pod katem ułatwiające wstawanie, horyzontalne podczas pozycji siedzenia, opuszczone pod kątem zabezpieczające w pozycji siedzącej, opuszczone całkowicie nie przeszkadzające podczas transportu z i na fotel)</w:t>
            </w:r>
            <w:r w:rsidRPr="00130107">
              <w:rPr>
                <w:rFonts w:asciiTheme="minorHAnsi" w:hAnsiTheme="minorHAnsi" w:cs="Arial"/>
                <w:sz w:val="22"/>
                <w:szCs w:val="22"/>
              </w:rPr>
              <w:tab/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BB6F3C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F779F" w:rsidRPr="00730F6D" w:rsidTr="009F779F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C258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30107">
              <w:rPr>
                <w:rFonts w:asciiTheme="minorHAnsi" w:hAnsiTheme="minorHAnsi" w:cs="Arial"/>
                <w:sz w:val="22"/>
                <w:szCs w:val="22"/>
              </w:rPr>
              <w:t>System kół wyposażony w system blokady centralnej. Pojedyncza dźwignia łącząca tylne koła. Cztery koła o średnicy 125mm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BB6F3C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F779F" w:rsidRPr="00730F6D" w:rsidTr="009F779F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C258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30107">
              <w:rPr>
                <w:rFonts w:asciiTheme="minorHAnsi" w:hAnsiTheme="minorHAnsi" w:cs="Arial"/>
                <w:sz w:val="22"/>
                <w:szCs w:val="22"/>
              </w:rPr>
              <w:t>Zintegrowana podpórka stóp blokująca automatycznie podwozie fotela, zabezpieczająca przed upadkami przy wchodzeniu i schodzeniu z fotela – wysuwana płyta z gumą umieszczoną od spodu, która blokuje wózek w trakcie wstawania.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BB6F3C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F779F" w:rsidRPr="00730F6D" w:rsidTr="009F779F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C258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30107">
              <w:rPr>
                <w:rFonts w:asciiTheme="minorHAnsi" w:hAnsiTheme="minorHAnsi" w:cs="Arial"/>
                <w:sz w:val="22"/>
                <w:szCs w:val="22"/>
              </w:rPr>
              <w:t xml:space="preserve">Oparcie pleców, siedzisko i podnóżek tapicerowany dostępny w co najmniej czterech kolorach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BB6F3C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F779F" w:rsidRPr="00730F6D" w:rsidTr="009F779F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C258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30107">
              <w:rPr>
                <w:rFonts w:asciiTheme="minorHAnsi" w:hAnsiTheme="minorHAnsi" w:cs="Arial"/>
                <w:sz w:val="22"/>
                <w:szCs w:val="22"/>
              </w:rPr>
              <w:t>Możliwość wypoziomowania segmentów, ułożenie pacjenta w pozycji leżącej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BB6F3C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F779F" w:rsidRPr="00730F6D" w:rsidTr="009F779F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C258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30107">
              <w:rPr>
                <w:rFonts w:asciiTheme="minorHAnsi" w:hAnsiTheme="minorHAnsi" w:cs="Arial"/>
                <w:sz w:val="22"/>
                <w:szCs w:val="22"/>
              </w:rPr>
              <w:t>Podgłówek z regulacją wysokości.</w:t>
            </w:r>
            <w:r w:rsidRPr="00130107">
              <w:rPr>
                <w:rFonts w:asciiTheme="minorHAnsi" w:hAnsiTheme="minorHAnsi" w:cs="Arial"/>
                <w:sz w:val="22"/>
                <w:szCs w:val="22"/>
              </w:rPr>
              <w:br/>
              <w:t>Możliwość zamontowania tabletu do jedzenia picia czytania i pisania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BB6F3C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F779F" w:rsidRPr="00730F6D" w:rsidTr="009F779F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C258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30107">
              <w:rPr>
                <w:rFonts w:asciiTheme="minorHAnsi" w:hAnsiTheme="minorHAnsi" w:cs="Arial"/>
                <w:sz w:val="22"/>
                <w:szCs w:val="22"/>
              </w:rPr>
              <w:t xml:space="preserve">Uchwyt do prowadzenia wózka w segmencie pleców.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BB6F3C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F779F" w:rsidRPr="00730F6D" w:rsidTr="009F779F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C258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30107">
              <w:rPr>
                <w:rFonts w:asciiTheme="minorHAnsi" w:hAnsiTheme="minorHAnsi" w:cs="Arial"/>
                <w:sz w:val="22"/>
                <w:szCs w:val="22"/>
              </w:rPr>
              <w:t>Grubość tapicerki siedziska 60mm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BB6F3C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F779F" w:rsidRPr="00730F6D" w:rsidTr="009F779F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C258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30107">
              <w:rPr>
                <w:rFonts w:asciiTheme="minorHAnsi" w:hAnsiTheme="minorHAnsi" w:cs="Arial"/>
                <w:sz w:val="22"/>
                <w:szCs w:val="22"/>
              </w:rPr>
              <w:t>Bezpieczne obciążenie robocze 150kg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BB6F3C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F779F" w:rsidRPr="00730F6D" w:rsidTr="009F779F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C258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30107">
              <w:rPr>
                <w:rFonts w:asciiTheme="minorHAnsi" w:hAnsiTheme="minorHAnsi" w:cs="Arial"/>
                <w:sz w:val="22"/>
                <w:szCs w:val="22"/>
              </w:rPr>
              <w:t>Waga urządzenia max 40kg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BB6F3C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F779F" w:rsidRPr="00730F6D" w:rsidTr="009F779F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C258E">
            <w:pPr>
              <w:spacing w:before="120" w:after="120"/>
              <w:ind w:right="144"/>
              <w:rPr>
                <w:rFonts w:asciiTheme="minorHAnsi" w:hAnsiTheme="minorHAnsi" w:cs="Arial"/>
                <w:sz w:val="22"/>
                <w:szCs w:val="22"/>
              </w:rPr>
            </w:pPr>
            <w:r w:rsidRPr="00130107">
              <w:rPr>
                <w:rFonts w:asciiTheme="minorHAnsi" w:hAnsiTheme="minorHAnsi" w:cs="Arial"/>
                <w:sz w:val="22"/>
                <w:szCs w:val="22"/>
              </w:rPr>
              <w:t>Wysokość siedziska stała, na poziomie 450mm (+/-20mm)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BB6F3C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F779F" w:rsidRPr="00730F6D" w:rsidTr="009F779F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3C258E">
            <w:pPr>
              <w:spacing w:before="120" w:after="120"/>
              <w:ind w:right="144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Gwarancja min. </w:t>
            </w:r>
            <w:r w:rsidR="00FE466A">
              <w:rPr>
                <w:rFonts w:asciiTheme="minorHAnsi" w:hAnsiTheme="minorHAnsi" w:cs="Arial"/>
                <w:sz w:val="22"/>
                <w:szCs w:val="22"/>
              </w:rPr>
              <w:t>24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m-cy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79F" w:rsidRPr="00130107" w:rsidRDefault="009F779F" w:rsidP="00BB6F3C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9F779F" w:rsidRDefault="009F779F" w:rsidP="009F779F">
      <w:pPr>
        <w:rPr>
          <w:rFonts w:asciiTheme="minorHAnsi" w:hAnsiTheme="minorHAnsi" w:cstheme="minorHAnsi"/>
          <w:sz w:val="22"/>
          <w:szCs w:val="22"/>
        </w:rPr>
      </w:pPr>
    </w:p>
    <w:p w:rsidR="009F779F" w:rsidRDefault="009F779F" w:rsidP="009F779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9F779F" w:rsidRDefault="009F779F" w:rsidP="009F779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9F779F" w:rsidRDefault="009F779F" w:rsidP="009F779F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……………………………………………………………………</w:t>
      </w:r>
    </w:p>
    <w:p w:rsidR="000636EE" w:rsidRPr="009F779F" w:rsidRDefault="009F779F" w:rsidP="009F779F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sectPr w:rsidR="000636EE" w:rsidRPr="009F779F" w:rsidSect="00FE0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.25pt;height:9pt" o:bullet="t">
        <v:imagedata r:id="rId1" o:title=""/>
      </v:shape>
    </w:pict>
  </w:numPicBullet>
  <w:abstractNum w:abstractNumId="0" w15:restartNumberingAfterBreak="0">
    <w:nsid w:val="067306DC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1" w15:restartNumberingAfterBreak="0">
    <w:nsid w:val="074A5EDF"/>
    <w:multiLevelType w:val="hybridMultilevel"/>
    <w:tmpl w:val="D43C7AE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05574"/>
    <w:multiLevelType w:val="hybridMultilevel"/>
    <w:tmpl w:val="0234E0D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6C4838"/>
    <w:multiLevelType w:val="hybridMultilevel"/>
    <w:tmpl w:val="7D0834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70A0F"/>
    <w:multiLevelType w:val="hybridMultilevel"/>
    <w:tmpl w:val="DDE40AB4"/>
    <w:lvl w:ilvl="0" w:tplc="066A91D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6050C"/>
    <w:multiLevelType w:val="hybridMultilevel"/>
    <w:tmpl w:val="AB823CFE"/>
    <w:lvl w:ilvl="0" w:tplc="041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9C1053B"/>
    <w:multiLevelType w:val="hybridMultilevel"/>
    <w:tmpl w:val="8A2E72C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774499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8" w15:restartNumberingAfterBreak="0">
    <w:nsid w:val="30B37D5F"/>
    <w:multiLevelType w:val="hybridMultilevel"/>
    <w:tmpl w:val="C91CB37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67A41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44305"/>
    <w:multiLevelType w:val="hybridMultilevel"/>
    <w:tmpl w:val="6262C1A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23E22"/>
    <w:multiLevelType w:val="hybridMultilevel"/>
    <w:tmpl w:val="A2868F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855A7B"/>
    <w:multiLevelType w:val="hybridMultilevel"/>
    <w:tmpl w:val="5100D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62349C"/>
    <w:multiLevelType w:val="hybridMultilevel"/>
    <w:tmpl w:val="27C62EA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11"/>
  </w:num>
  <w:num w:numId="6">
    <w:abstractNumId w:val="13"/>
  </w:num>
  <w:num w:numId="7">
    <w:abstractNumId w:val="6"/>
  </w:num>
  <w:num w:numId="8">
    <w:abstractNumId w:val="1"/>
  </w:num>
  <w:num w:numId="9">
    <w:abstractNumId w:val="2"/>
  </w:num>
  <w:num w:numId="10">
    <w:abstractNumId w:val="12"/>
  </w:num>
  <w:num w:numId="11">
    <w:abstractNumId w:val="1"/>
  </w:num>
  <w:num w:numId="12">
    <w:abstractNumId w:val="3"/>
  </w:num>
  <w:num w:numId="13">
    <w:abstractNumId w:val="10"/>
  </w:num>
  <w:num w:numId="14">
    <w:abstractNumId w:val="9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57AF"/>
    <w:rsid w:val="000476F3"/>
    <w:rsid w:val="000732D8"/>
    <w:rsid w:val="00107AED"/>
    <w:rsid w:val="00130107"/>
    <w:rsid w:val="00292D7B"/>
    <w:rsid w:val="003F6D51"/>
    <w:rsid w:val="004906B8"/>
    <w:rsid w:val="004A2E76"/>
    <w:rsid w:val="004A4FC0"/>
    <w:rsid w:val="00503255"/>
    <w:rsid w:val="00557BD8"/>
    <w:rsid w:val="007221FE"/>
    <w:rsid w:val="00730F6D"/>
    <w:rsid w:val="00732CE0"/>
    <w:rsid w:val="00781EDE"/>
    <w:rsid w:val="007C6055"/>
    <w:rsid w:val="007F3AF3"/>
    <w:rsid w:val="008059AF"/>
    <w:rsid w:val="00905AEC"/>
    <w:rsid w:val="009979E1"/>
    <w:rsid w:val="009D15EE"/>
    <w:rsid w:val="009E36F6"/>
    <w:rsid w:val="009F779F"/>
    <w:rsid w:val="00A057AF"/>
    <w:rsid w:val="00B4194E"/>
    <w:rsid w:val="00B45721"/>
    <w:rsid w:val="00BB5FAF"/>
    <w:rsid w:val="00BC27AB"/>
    <w:rsid w:val="00C226BF"/>
    <w:rsid w:val="00C321DC"/>
    <w:rsid w:val="00CC6598"/>
    <w:rsid w:val="00E3083B"/>
    <w:rsid w:val="00E878D8"/>
    <w:rsid w:val="00ED3D3D"/>
    <w:rsid w:val="00FE0C71"/>
    <w:rsid w:val="00FE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5E9891-88A8-47DF-A459-079EBC472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05A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  <w:style w:type="paragraph" w:styleId="Stopka">
    <w:name w:val="footer"/>
    <w:basedOn w:val="Normalny"/>
    <w:link w:val="StopkaZnak"/>
    <w:rsid w:val="00730F6D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730F6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0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Karnowski</dc:creator>
  <cp:lastModifiedBy>Semit</cp:lastModifiedBy>
  <cp:revision>8</cp:revision>
  <dcterms:created xsi:type="dcterms:W3CDTF">2019-07-11T03:29:00Z</dcterms:created>
  <dcterms:modified xsi:type="dcterms:W3CDTF">2019-08-02T10:11:00Z</dcterms:modified>
</cp:coreProperties>
</file>